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246"/>
        <w:tblW w:w="1176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CellMar>
          <w:left w:w="15" w:type="dxa"/>
          <w:right w:w="15" w:type="dxa"/>
        </w:tblCellMar>
        <w:tblLook w:val="0000"/>
      </w:tblPr>
      <w:tblGrid>
        <w:gridCol w:w="11763"/>
      </w:tblGrid>
      <w:tr w:rsidR="00BC3B61" w:rsidTr="00BC3B61">
        <w:trPr>
          <w:cantSplit/>
          <w:trHeight w:hRule="exact" w:val="6489"/>
        </w:trPr>
        <w:tc>
          <w:tcPr>
            <w:tcW w:w="11763" w:type="dxa"/>
          </w:tcPr>
          <w:tbl>
            <w:tblPr>
              <w:tblStyle w:val="TableGrid"/>
              <w:tblpPr w:leftFromText="180" w:rightFromText="180" w:vertAnchor="page" w:horzAnchor="margin" w:tblpXSpec="center" w:tblpY="1246"/>
              <w:tblW w:w="1176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CellMar>
                <w:left w:w="15" w:type="dxa"/>
                <w:right w:w="15" w:type="dxa"/>
              </w:tblCellMar>
              <w:tblLook w:val="0000"/>
            </w:tblPr>
            <w:tblGrid>
              <w:gridCol w:w="11763"/>
            </w:tblGrid>
            <w:tr w:rsidR="00BC3B61" w:rsidRPr="00A43072" w:rsidTr="00BA25B0">
              <w:trPr>
                <w:cantSplit/>
                <w:trHeight w:hRule="exact" w:val="7209"/>
              </w:trPr>
              <w:tc>
                <w:tcPr>
                  <w:tcW w:w="11763" w:type="dxa"/>
                </w:tcPr>
                <w:p w:rsidR="00BC3B61" w:rsidRPr="00A43072" w:rsidRDefault="00BC3B61" w:rsidP="00BC3B61">
                  <w:pPr>
                    <w:spacing w:before="240" w:after="240"/>
                    <w:jc w:val="center"/>
                    <w:rPr>
                      <w:rFonts w:ascii="Georgia" w:hAnsi="Georgia"/>
                      <w:b/>
                      <w:sz w:val="44"/>
                      <w:szCs w:val="44"/>
                      <w:u w:val="single"/>
                    </w:rPr>
                  </w:pPr>
                  <w:r w:rsidRPr="00A43072">
                    <w:rPr>
                      <w:rFonts w:ascii="Georgia" w:hAnsi="Georgia"/>
                      <w:b/>
                      <w:sz w:val="44"/>
                      <w:szCs w:val="44"/>
                      <w:u w:val="single"/>
                    </w:rPr>
                    <w:t xml:space="preserve">Town of </w:t>
                  </w:r>
                  <w:r w:rsidR="0025194F">
                    <w:rPr>
                      <w:rFonts w:ascii="Georgia" w:hAnsi="Georgia"/>
                      <w:b/>
                      <w:sz w:val="44"/>
                      <w:szCs w:val="44"/>
                      <w:u w:val="single"/>
                    </w:rPr>
                    <w:t>Richmond</w:t>
                  </w:r>
                  <w:r w:rsidRPr="00A43072">
                    <w:rPr>
                      <w:rFonts w:ascii="Georgia" w:hAnsi="Georgia"/>
                      <w:b/>
                      <w:sz w:val="44"/>
                      <w:szCs w:val="44"/>
                      <w:u w:val="single"/>
                    </w:rPr>
                    <w:t xml:space="preserve"> Residents</w:t>
                  </w:r>
                </w:p>
                <w:p w:rsidR="00BC3B61" w:rsidRPr="00A43072" w:rsidRDefault="003730A0" w:rsidP="00BC3B61">
                  <w:pPr>
                    <w:spacing w:before="120" w:after="120"/>
                    <w:ind w:left="360"/>
                    <w:rPr>
                      <w:rFonts w:ascii="Georgia" w:hAnsi="Georgia"/>
                      <w:b/>
                    </w:rPr>
                  </w:pPr>
                  <w:r>
                    <w:rPr>
                      <w:rFonts w:ascii="Georgia" w:hAnsi="Georgia"/>
                      <w:b/>
                    </w:rPr>
                    <w:t>Pickup</w:t>
                  </w:r>
                  <w:r w:rsidR="00BC3B61" w:rsidRPr="00A43072">
                    <w:rPr>
                      <w:rFonts w:ascii="Georgia" w:hAnsi="Georgia"/>
                      <w:b/>
                    </w:rPr>
                    <w:t xml:space="preserve"> will continue every </w:t>
                  </w:r>
                  <w:r w:rsidR="0082731A">
                    <w:rPr>
                      <w:rFonts w:ascii="Georgia" w:hAnsi="Georgia"/>
                      <w:b/>
                    </w:rPr>
                    <w:t>Monday</w:t>
                  </w:r>
                  <w:r w:rsidR="00BC3B61" w:rsidRPr="00A43072">
                    <w:rPr>
                      <w:rFonts w:ascii="Georgia" w:hAnsi="Georgia"/>
                      <w:b/>
                    </w:rPr>
                    <w:t xml:space="preserve"> and residents will now be provided with </w:t>
                  </w:r>
                  <w:r w:rsidR="0082731A">
                    <w:rPr>
                      <w:rFonts w:ascii="Georgia" w:hAnsi="Georgia"/>
                      <w:b/>
                    </w:rPr>
                    <w:t>(1) 95 gallon recycle tote</w:t>
                  </w:r>
                  <w:r w:rsidR="00BC3B61" w:rsidRPr="00A43072">
                    <w:rPr>
                      <w:rFonts w:ascii="Georgia" w:hAnsi="Georgia"/>
                      <w:b/>
                    </w:rPr>
                    <w:t xml:space="preserve">.  </w:t>
                  </w:r>
                </w:p>
                <w:p w:rsidR="00BC3B61" w:rsidRPr="00A43072" w:rsidRDefault="0082731A" w:rsidP="00BC3B61">
                  <w:pPr>
                    <w:spacing w:before="120" w:after="120"/>
                    <w:ind w:left="360"/>
                    <w:rPr>
                      <w:rFonts w:ascii="Georgia" w:hAnsi="Georgia"/>
                    </w:rPr>
                  </w:pPr>
                  <w:r>
                    <w:rPr>
                      <w:rFonts w:ascii="Georgia" w:hAnsi="Georgia"/>
                    </w:rPr>
                    <w:t xml:space="preserve">Totes need to be curbside no later than </w:t>
                  </w:r>
                  <w:r w:rsidR="00D75A4F">
                    <w:rPr>
                      <w:rFonts w:ascii="Georgia" w:hAnsi="Georgia"/>
                    </w:rPr>
                    <w:t>5:30</w:t>
                  </w:r>
                  <w:r w:rsidR="00BC3B61" w:rsidRPr="00A43072">
                    <w:rPr>
                      <w:rFonts w:ascii="Georgia" w:hAnsi="Georgia"/>
                    </w:rPr>
                    <w:t xml:space="preserve"> am on scheduled pickup day to guarantee pickup.</w:t>
                  </w:r>
                </w:p>
                <w:p w:rsidR="00BC3B61" w:rsidRPr="00A43072" w:rsidRDefault="00BC3B61" w:rsidP="00BC3B61">
                  <w:pPr>
                    <w:pStyle w:val="ListParagraph"/>
                    <w:numPr>
                      <w:ilvl w:val="0"/>
                      <w:numId w:val="2"/>
                    </w:numPr>
                    <w:spacing w:before="120" w:after="120"/>
                    <w:ind w:left="734" w:hanging="187"/>
                    <w:contextualSpacing w:val="0"/>
                    <w:rPr>
                      <w:rFonts w:ascii="Georgia" w:hAnsi="Georgia"/>
                    </w:rPr>
                  </w:pPr>
                  <w:r w:rsidRPr="00A43072">
                    <w:rPr>
                      <w:rFonts w:ascii="Georgia" w:hAnsi="Georgia"/>
                      <w:noProof/>
                    </w:rPr>
                    <w:drawing>
                      <wp:anchor distT="0" distB="0" distL="114300" distR="114300" simplePos="0" relativeHeight="251663360" behindDoc="0" locked="0" layoutInCell="1" allowOverlap="1">
                        <wp:simplePos x="0" y="0"/>
                        <wp:positionH relativeFrom="column">
                          <wp:posOffset>4580890</wp:posOffset>
                        </wp:positionH>
                        <wp:positionV relativeFrom="paragraph">
                          <wp:posOffset>-915670</wp:posOffset>
                        </wp:positionV>
                        <wp:extent cx="2693035" cy="2454910"/>
                        <wp:effectExtent l="361950" t="19050" r="31115" b="250190"/>
                        <wp:wrapThrough wrapText="bothSides">
                          <wp:wrapPolygon edited="0">
                            <wp:start x="-458" y="-168"/>
                            <wp:lineTo x="-1986" y="335"/>
                            <wp:lineTo x="-2903" y="1341"/>
                            <wp:lineTo x="-2903" y="22460"/>
                            <wp:lineTo x="-2139" y="23801"/>
                            <wp:lineTo x="-1528" y="23801"/>
                            <wp:lineTo x="19710" y="23801"/>
                            <wp:lineTo x="20169" y="23801"/>
                            <wp:lineTo x="21850" y="21790"/>
                            <wp:lineTo x="21850" y="-168"/>
                            <wp:lineTo x="-458" y="-168"/>
                          </wp:wrapPolygon>
                        </wp:wrapThrough>
                        <wp:docPr id="2" name="Picture 1" descr="cart tips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 tips drawing.JPG"/>
                                <pic:cNvPicPr/>
                              </pic:nvPicPr>
                              <pic:blipFill>
                                <a:blip r:embed="rId6" cstate="print"/>
                                <a:srcRect t="2444" b="2444"/>
                                <a:stretch>
                                  <a:fillRect/>
                                </a:stretch>
                              </pic:blipFill>
                              <pic:spPr>
                                <a:xfrm>
                                  <a:off x="0" y="0"/>
                                  <a:ext cx="2693035" cy="2454910"/>
                                </a:xfrm>
                                <a:prstGeom prst="rect">
                                  <a:avLst/>
                                </a:prstGeom>
                                <a:noFill/>
                                <a:ln>
                                  <a:solidFill>
                                    <a:schemeClr val="bg1">
                                      <a:lumMod val="5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A43072">
                    <w:rPr>
                      <w:rFonts w:ascii="Georgia" w:hAnsi="Georgia"/>
                    </w:rPr>
                    <w:t xml:space="preserve">Please place </w:t>
                  </w:r>
                  <w:r w:rsidR="0025194F">
                    <w:rPr>
                      <w:rFonts w:ascii="Georgia" w:hAnsi="Georgia"/>
                    </w:rPr>
                    <w:t>tote</w:t>
                  </w:r>
                  <w:r w:rsidRPr="00A43072">
                    <w:rPr>
                      <w:rFonts w:ascii="Georgia" w:hAnsi="Georgia"/>
                    </w:rPr>
                    <w:t xml:space="preserve"> as indicated in the picture, with the bar and lid opening street side.  The collection system will require that the provided cart is mechanically picked up and then tipped into the truck.  Residents are required to use provided carts for their household</w:t>
                  </w:r>
                  <w:r w:rsidR="0082731A">
                    <w:rPr>
                      <w:rFonts w:ascii="Georgia" w:hAnsi="Georgia"/>
                    </w:rPr>
                    <w:t xml:space="preserve"> trash and recycle</w:t>
                  </w:r>
                  <w:r>
                    <w:rPr>
                      <w:rFonts w:ascii="Georgia" w:hAnsi="Georgia"/>
                    </w:rPr>
                    <w:t>.</w:t>
                  </w:r>
                  <w:r w:rsidRPr="00A43072">
                    <w:rPr>
                      <w:rFonts w:ascii="Georgia" w:hAnsi="Georgia"/>
                    </w:rPr>
                    <w:t xml:space="preserve">  </w:t>
                  </w:r>
                </w:p>
                <w:p w:rsidR="00BC3B61" w:rsidRPr="00A43072" w:rsidRDefault="00BC3B61" w:rsidP="00BC3B61">
                  <w:pPr>
                    <w:pStyle w:val="ListParagraph"/>
                    <w:numPr>
                      <w:ilvl w:val="0"/>
                      <w:numId w:val="2"/>
                    </w:numPr>
                    <w:spacing w:before="120" w:after="120"/>
                    <w:ind w:left="734" w:hanging="187"/>
                    <w:contextualSpacing w:val="0"/>
                    <w:rPr>
                      <w:rFonts w:ascii="Georgia" w:hAnsi="Georgia"/>
                    </w:rPr>
                  </w:pPr>
                  <w:r w:rsidRPr="00A43072">
                    <w:rPr>
                      <w:rFonts w:ascii="Georgia" w:hAnsi="Georgia"/>
                    </w:rPr>
                    <w:t>Each household is allowed (1) tote of trash</w:t>
                  </w:r>
                  <w:r w:rsidR="0082731A">
                    <w:rPr>
                      <w:rFonts w:ascii="Georgia" w:hAnsi="Georgia"/>
                    </w:rPr>
                    <w:t xml:space="preserve"> and recycle</w:t>
                  </w:r>
                  <w:r w:rsidRPr="00A43072">
                    <w:rPr>
                      <w:rFonts w:ascii="Georgia" w:hAnsi="Georgia"/>
                    </w:rPr>
                    <w:t xml:space="preserve"> every week. </w:t>
                  </w:r>
                </w:p>
                <w:p w:rsidR="00BC3B61" w:rsidRPr="00A43072" w:rsidRDefault="00BC3B61" w:rsidP="00BC3B61">
                  <w:pPr>
                    <w:pStyle w:val="ListParagraph"/>
                    <w:numPr>
                      <w:ilvl w:val="0"/>
                      <w:numId w:val="1"/>
                    </w:numPr>
                    <w:spacing w:before="120" w:after="120"/>
                    <w:ind w:left="734" w:hanging="187"/>
                    <w:contextualSpacing w:val="0"/>
                    <w:rPr>
                      <w:rFonts w:ascii="Georgia" w:hAnsi="Georgia"/>
                    </w:rPr>
                  </w:pPr>
                  <w:r w:rsidRPr="00A43072">
                    <w:rPr>
                      <w:rFonts w:ascii="Georgia" w:hAnsi="Georgia"/>
                    </w:rPr>
                    <w:t>Place your cart to maintain a (3) foot separation from obstructions, including other carts, mailboxes, parked cars, trees and snow banks</w:t>
                  </w:r>
                </w:p>
                <w:p w:rsidR="00BC3B61" w:rsidRPr="00A43072" w:rsidRDefault="00BC3B61" w:rsidP="00BC3B61">
                  <w:pPr>
                    <w:pStyle w:val="ListParagraph"/>
                    <w:numPr>
                      <w:ilvl w:val="0"/>
                      <w:numId w:val="1"/>
                    </w:numPr>
                    <w:spacing w:before="120" w:after="120"/>
                    <w:ind w:left="734" w:hanging="187"/>
                    <w:contextualSpacing w:val="0"/>
                    <w:rPr>
                      <w:rFonts w:ascii="Georgia" w:hAnsi="Georgia"/>
                    </w:rPr>
                  </w:pPr>
                  <w:r w:rsidRPr="00A43072">
                    <w:rPr>
                      <w:rFonts w:ascii="Georgia" w:hAnsi="Georgia"/>
                    </w:rPr>
                    <w:t>These totes are the property of Harter’s, for tote repair or rental of additional totes; please call (715) 253-2619 or (888)804-8556.  In the event you relocate, these carts are to stay with the property.</w:t>
                  </w:r>
                </w:p>
                <w:p w:rsidR="00BC3B61" w:rsidRPr="00A43072" w:rsidRDefault="00BC3B61" w:rsidP="00BC3B61">
                  <w:pPr>
                    <w:pStyle w:val="ListParagraph"/>
                    <w:spacing w:before="120" w:after="120"/>
                    <w:ind w:left="734"/>
                    <w:contextualSpacing w:val="0"/>
                  </w:pPr>
                </w:p>
              </w:tc>
            </w:tr>
          </w:tbl>
          <w:p w:rsidR="00BC3B61" w:rsidRDefault="00BC3B61" w:rsidP="00BC3B61"/>
        </w:tc>
      </w:tr>
      <w:tr w:rsidR="00BC3B61" w:rsidTr="00BA25B0">
        <w:trPr>
          <w:cantSplit/>
          <w:trHeight w:hRule="exact" w:val="7209"/>
        </w:trPr>
        <w:tc>
          <w:tcPr>
            <w:tcW w:w="11763" w:type="dxa"/>
          </w:tcPr>
          <w:p w:rsidR="0082731A" w:rsidRPr="00A43072" w:rsidRDefault="0082731A" w:rsidP="0082731A">
            <w:pPr>
              <w:spacing w:before="240" w:after="240"/>
              <w:jc w:val="center"/>
              <w:rPr>
                <w:rFonts w:ascii="Georgia" w:hAnsi="Georgia"/>
                <w:b/>
                <w:sz w:val="44"/>
                <w:szCs w:val="44"/>
                <w:u w:val="single"/>
              </w:rPr>
            </w:pPr>
            <w:r w:rsidRPr="00A43072">
              <w:rPr>
                <w:rFonts w:ascii="Georgia" w:hAnsi="Georgia"/>
                <w:b/>
                <w:sz w:val="44"/>
                <w:szCs w:val="44"/>
                <w:u w:val="single"/>
              </w:rPr>
              <w:t xml:space="preserve">Town of </w:t>
            </w:r>
            <w:r w:rsidR="0025194F">
              <w:rPr>
                <w:rFonts w:ascii="Georgia" w:hAnsi="Georgia"/>
                <w:b/>
                <w:sz w:val="44"/>
                <w:szCs w:val="44"/>
                <w:u w:val="single"/>
              </w:rPr>
              <w:t>Richmond</w:t>
            </w:r>
            <w:r w:rsidRPr="00A43072">
              <w:rPr>
                <w:rFonts w:ascii="Georgia" w:hAnsi="Georgia"/>
                <w:b/>
                <w:sz w:val="44"/>
                <w:szCs w:val="44"/>
                <w:u w:val="single"/>
              </w:rPr>
              <w:t xml:space="preserve"> Residents</w:t>
            </w:r>
          </w:p>
          <w:p w:rsidR="0082731A" w:rsidRPr="00A43072" w:rsidRDefault="003730A0" w:rsidP="0082731A">
            <w:pPr>
              <w:spacing w:before="120" w:after="120"/>
              <w:ind w:left="360"/>
              <w:rPr>
                <w:rFonts w:ascii="Georgia" w:hAnsi="Georgia"/>
                <w:b/>
              </w:rPr>
            </w:pPr>
            <w:r>
              <w:rPr>
                <w:rFonts w:ascii="Georgia" w:hAnsi="Georgia"/>
                <w:b/>
              </w:rPr>
              <w:t>Pickup</w:t>
            </w:r>
            <w:r w:rsidR="0082731A" w:rsidRPr="00A43072">
              <w:rPr>
                <w:rFonts w:ascii="Georgia" w:hAnsi="Georgia"/>
                <w:b/>
              </w:rPr>
              <w:t xml:space="preserve"> will continue every </w:t>
            </w:r>
            <w:r w:rsidR="0082731A">
              <w:rPr>
                <w:rFonts w:ascii="Georgia" w:hAnsi="Georgia"/>
                <w:b/>
              </w:rPr>
              <w:t>Monday</w:t>
            </w:r>
            <w:r w:rsidR="0082731A" w:rsidRPr="00A43072">
              <w:rPr>
                <w:rFonts w:ascii="Georgia" w:hAnsi="Georgia"/>
                <w:b/>
              </w:rPr>
              <w:t xml:space="preserve"> and residents will now be provided with </w:t>
            </w:r>
            <w:r w:rsidR="0082731A">
              <w:rPr>
                <w:rFonts w:ascii="Georgia" w:hAnsi="Georgia"/>
                <w:b/>
              </w:rPr>
              <w:t>(1) 95 gallon recycle tote</w:t>
            </w:r>
            <w:r w:rsidR="0082731A" w:rsidRPr="00A43072">
              <w:rPr>
                <w:rFonts w:ascii="Georgia" w:hAnsi="Georgia"/>
                <w:b/>
              </w:rPr>
              <w:t xml:space="preserve">.  </w:t>
            </w:r>
          </w:p>
          <w:p w:rsidR="0082731A" w:rsidRPr="00A43072" w:rsidRDefault="0082731A" w:rsidP="0082731A">
            <w:pPr>
              <w:spacing w:before="120" w:after="120"/>
              <w:ind w:left="360"/>
              <w:rPr>
                <w:rFonts w:ascii="Georgia" w:hAnsi="Georgia"/>
              </w:rPr>
            </w:pPr>
            <w:r>
              <w:rPr>
                <w:rFonts w:ascii="Georgia" w:hAnsi="Georgia"/>
              </w:rPr>
              <w:t xml:space="preserve">Totes need to be curbside no later than </w:t>
            </w:r>
            <w:r w:rsidR="00D75A4F">
              <w:rPr>
                <w:rFonts w:ascii="Georgia" w:hAnsi="Georgia"/>
              </w:rPr>
              <w:t>5:3</w:t>
            </w:r>
            <w:r w:rsidRPr="00A43072">
              <w:rPr>
                <w:rFonts w:ascii="Georgia" w:hAnsi="Georgia"/>
              </w:rPr>
              <w:t>0 am on scheduled pickup day to guarantee pickup.</w:t>
            </w:r>
          </w:p>
          <w:p w:rsidR="0082731A" w:rsidRPr="00A43072" w:rsidRDefault="0082731A" w:rsidP="0082731A">
            <w:pPr>
              <w:pStyle w:val="ListParagraph"/>
              <w:numPr>
                <w:ilvl w:val="0"/>
                <w:numId w:val="2"/>
              </w:numPr>
              <w:spacing w:before="120" w:after="120"/>
              <w:ind w:left="734" w:hanging="187"/>
              <w:contextualSpacing w:val="0"/>
              <w:rPr>
                <w:rFonts w:ascii="Georgia" w:hAnsi="Georgia"/>
              </w:rPr>
            </w:pPr>
            <w:r w:rsidRPr="00A43072">
              <w:rPr>
                <w:rFonts w:ascii="Georgia" w:hAnsi="Georgia"/>
                <w:noProof/>
              </w:rPr>
              <w:drawing>
                <wp:anchor distT="0" distB="0" distL="114300" distR="114300" simplePos="0" relativeHeight="251665408" behindDoc="0" locked="0" layoutInCell="1" allowOverlap="1">
                  <wp:simplePos x="0" y="0"/>
                  <wp:positionH relativeFrom="column">
                    <wp:posOffset>4580890</wp:posOffset>
                  </wp:positionH>
                  <wp:positionV relativeFrom="paragraph">
                    <wp:posOffset>-915670</wp:posOffset>
                  </wp:positionV>
                  <wp:extent cx="2693035" cy="2454910"/>
                  <wp:effectExtent l="361950" t="19050" r="31115" b="250190"/>
                  <wp:wrapThrough wrapText="bothSides">
                    <wp:wrapPolygon edited="0">
                      <wp:start x="-458" y="-168"/>
                      <wp:lineTo x="-1986" y="335"/>
                      <wp:lineTo x="-2903" y="1341"/>
                      <wp:lineTo x="-2903" y="22460"/>
                      <wp:lineTo x="-2139" y="23801"/>
                      <wp:lineTo x="-1528" y="23801"/>
                      <wp:lineTo x="19710" y="23801"/>
                      <wp:lineTo x="20169" y="23801"/>
                      <wp:lineTo x="21850" y="21790"/>
                      <wp:lineTo x="21850" y="-168"/>
                      <wp:lineTo x="-458" y="-168"/>
                    </wp:wrapPolygon>
                  </wp:wrapThrough>
                  <wp:docPr id="3" name="Picture 1" descr="cart tips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 tips drawing.JPG"/>
                          <pic:cNvPicPr/>
                        </pic:nvPicPr>
                        <pic:blipFill>
                          <a:blip r:embed="rId6" cstate="print"/>
                          <a:srcRect t="2444" b="2444"/>
                          <a:stretch>
                            <a:fillRect/>
                          </a:stretch>
                        </pic:blipFill>
                        <pic:spPr>
                          <a:xfrm>
                            <a:off x="0" y="0"/>
                            <a:ext cx="2693035" cy="2454910"/>
                          </a:xfrm>
                          <a:prstGeom prst="rect">
                            <a:avLst/>
                          </a:prstGeom>
                          <a:noFill/>
                          <a:ln>
                            <a:solidFill>
                              <a:schemeClr val="bg1">
                                <a:lumMod val="50000"/>
                              </a:scheme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A43072">
              <w:rPr>
                <w:rFonts w:ascii="Georgia" w:hAnsi="Georgia"/>
              </w:rPr>
              <w:t xml:space="preserve">Please place </w:t>
            </w:r>
            <w:r w:rsidR="0025194F">
              <w:rPr>
                <w:rFonts w:ascii="Georgia" w:hAnsi="Georgia"/>
              </w:rPr>
              <w:t>tote</w:t>
            </w:r>
            <w:r w:rsidRPr="00A43072">
              <w:rPr>
                <w:rFonts w:ascii="Georgia" w:hAnsi="Georgia"/>
              </w:rPr>
              <w:t xml:space="preserve"> as indicated in the picture, with the bar and lid opening street side.  The collection system will require that the provided cart is mechanically picked up and then tipped into the truck.  Residents are required to use provided carts for their household</w:t>
            </w:r>
            <w:r>
              <w:rPr>
                <w:rFonts w:ascii="Georgia" w:hAnsi="Georgia"/>
              </w:rPr>
              <w:t xml:space="preserve"> trash and recycle.</w:t>
            </w:r>
            <w:r w:rsidRPr="00A43072">
              <w:rPr>
                <w:rFonts w:ascii="Georgia" w:hAnsi="Georgia"/>
              </w:rPr>
              <w:t xml:space="preserve">  </w:t>
            </w:r>
          </w:p>
          <w:p w:rsidR="0082731A" w:rsidRPr="00A43072" w:rsidRDefault="0082731A" w:rsidP="0082731A">
            <w:pPr>
              <w:pStyle w:val="ListParagraph"/>
              <w:numPr>
                <w:ilvl w:val="0"/>
                <w:numId w:val="2"/>
              </w:numPr>
              <w:spacing w:before="120" w:after="120"/>
              <w:ind w:left="734" w:hanging="187"/>
              <w:contextualSpacing w:val="0"/>
              <w:rPr>
                <w:rFonts w:ascii="Georgia" w:hAnsi="Georgia"/>
              </w:rPr>
            </w:pPr>
            <w:r w:rsidRPr="00A43072">
              <w:rPr>
                <w:rFonts w:ascii="Georgia" w:hAnsi="Georgia"/>
              </w:rPr>
              <w:t>Each household is allowed (1) tote of trash</w:t>
            </w:r>
            <w:r>
              <w:rPr>
                <w:rFonts w:ascii="Georgia" w:hAnsi="Georgia"/>
              </w:rPr>
              <w:t xml:space="preserve"> and recycle</w:t>
            </w:r>
            <w:r w:rsidRPr="00A43072">
              <w:rPr>
                <w:rFonts w:ascii="Georgia" w:hAnsi="Georgia"/>
              </w:rPr>
              <w:t xml:space="preserve"> every week. </w:t>
            </w:r>
          </w:p>
          <w:p w:rsidR="0082731A" w:rsidRPr="00A43072" w:rsidRDefault="0082731A" w:rsidP="0082731A">
            <w:pPr>
              <w:pStyle w:val="ListParagraph"/>
              <w:numPr>
                <w:ilvl w:val="0"/>
                <w:numId w:val="1"/>
              </w:numPr>
              <w:spacing w:before="120" w:after="120"/>
              <w:ind w:left="734" w:hanging="187"/>
              <w:contextualSpacing w:val="0"/>
              <w:rPr>
                <w:rFonts w:ascii="Georgia" w:hAnsi="Georgia"/>
              </w:rPr>
            </w:pPr>
            <w:r w:rsidRPr="00A43072">
              <w:rPr>
                <w:rFonts w:ascii="Georgia" w:hAnsi="Georgia"/>
              </w:rPr>
              <w:t>Place your cart to maintain a (3) foot separation from obstructions, including other carts, mailboxes, parked cars, trees and snow banks</w:t>
            </w:r>
          </w:p>
          <w:p w:rsidR="00BC3B61" w:rsidRDefault="0082731A" w:rsidP="0082731A">
            <w:pPr>
              <w:pStyle w:val="ListParagraph"/>
              <w:spacing w:before="120" w:after="120"/>
              <w:ind w:left="734"/>
              <w:contextualSpacing w:val="0"/>
            </w:pPr>
            <w:r w:rsidRPr="00A43072">
              <w:rPr>
                <w:rFonts w:ascii="Georgia" w:hAnsi="Georgia"/>
              </w:rPr>
              <w:t>These totes are the property of Harter’s, for tote repair or rental of additional totes; please call (715) 253-2619 or (888)804-8556.  In the event you relocate, these carts are to stay with the property.</w:t>
            </w:r>
          </w:p>
        </w:tc>
      </w:tr>
    </w:tbl>
    <w:p w:rsidR="008F6485" w:rsidRDefault="008F6485"/>
    <w:sectPr w:rsidR="008F6485" w:rsidSect="00BC3B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21C"/>
    <w:multiLevelType w:val="hybridMultilevel"/>
    <w:tmpl w:val="C3228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612F0B"/>
    <w:multiLevelType w:val="hybridMultilevel"/>
    <w:tmpl w:val="FA509AC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drawingGridHorizontalSpacing w:val="110"/>
  <w:displayHorizontalDrawingGridEvery w:val="2"/>
  <w:characterSpacingControl w:val="doNotCompress"/>
  <w:compat/>
  <w:rsids>
    <w:rsidRoot w:val="00BC3B61"/>
    <w:rsid w:val="000A6C01"/>
    <w:rsid w:val="0025194F"/>
    <w:rsid w:val="003730A0"/>
    <w:rsid w:val="007D4949"/>
    <w:rsid w:val="0082731A"/>
    <w:rsid w:val="008F6485"/>
    <w:rsid w:val="00BC3B61"/>
    <w:rsid w:val="00D75A4F"/>
    <w:rsid w:val="00DB5DFA"/>
    <w:rsid w:val="00E94F73"/>
    <w:rsid w:val="00EB40D1"/>
    <w:rsid w:val="00F86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B61"/>
    <w:pPr>
      <w:ind w:left="720"/>
      <w:contextualSpacing/>
    </w:pPr>
  </w:style>
  <w:style w:type="paragraph" w:styleId="BalloonText">
    <w:name w:val="Balloon Text"/>
    <w:basedOn w:val="Normal"/>
    <w:link w:val="BalloonTextChar"/>
    <w:uiPriority w:val="99"/>
    <w:semiHidden/>
    <w:unhideWhenUsed/>
    <w:rsid w:val="00BC3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8745C-A8D4-41E3-9B17-96D67A0E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bvraa</dc:creator>
  <cp:lastModifiedBy>Owner</cp:lastModifiedBy>
  <cp:revision>2</cp:revision>
  <cp:lastPrinted>2015-07-09T15:55:00Z</cp:lastPrinted>
  <dcterms:created xsi:type="dcterms:W3CDTF">2018-06-01T18:52:00Z</dcterms:created>
  <dcterms:modified xsi:type="dcterms:W3CDTF">2018-06-01T18:52:00Z</dcterms:modified>
</cp:coreProperties>
</file>